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1880" w14:textId="58FD2FF2" w:rsidR="00C84507" w:rsidRPr="00F52BAE" w:rsidRDefault="00463381" w:rsidP="00463381">
      <w:pPr>
        <w:pStyle w:val="Title"/>
        <w:jc w:val="center"/>
        <w:rPr>
          <w:rFonts w:cstheme="majorHAnsi"/>
          <w:b/>
          <w:sz w:val="52"/>
          <w:u w:val="single"/>
        </w:rPr>
      </w:pPr>
      <w:r w:rsidRPr="00F52BAE">
        <w:rPr>
          <w:rFonts w:cstheme="majorHAnsi"/>
          <w:b/>
          <w:sz w:val="52"/>
          <w:u w:val="single"/>
        </w:rPr>
        <w:t xml:space="preserve">State Placement Test Notice for </w:t>
      </w:r>
      <w:r w:rsidRPr="007F276D">
        <w:rPr>
          <w:rFonts w:cstheme="majorHAnsi"/>
          <w:b/>
          <w:sz w:val="52"/>
          <w:highlight w:val="yellow"/>
          <w:u w:val="single"/>
        </w:rPr>
        <w:t>selected</w:t>
      </w:r>
      <w:r w:rsidRPr="00F52BAE">
        <w:rPr>
          <w:rFonts w:cstheme="majorHAnsi"/>
          <w:b/>
          <w:sz w:val="52"/>
          <w:u w:val="single"/>
        </w:rPr>
        <w:t xml:space="preserve"> 9</w:t>
      </w:r>
      <w:r w:rsidRPr="00F52BAE">
        <w:rPr>
          <w:rFonts w:cstheme="majorHAnsi"/>
          <w:b/>
          <w:sz w:val="52"/>
          <w:u w:val="single"/>
          <w:vertAlign w:val="superscript"/>
        </w:rPr>
        <w:t>th</w:t>
      </w:r>
      <w:r w:rsidRPr="00F52BAE">
        <w:rPr>
          <w:rFonts w:cstheme="majorHAnsi"/>
          <w:b/>
          <w:sz w:val="52"/>
          <w:u w:val="single"/>
        </w:rPr>
        <w:t xml:space="preserve"> graders</w:t>
      </w:r>
    </w:p>
    <w:p w14:paraId="4D6BB1F4" w14:textId="77777777" w:rsidR="00C84507" w:rsidRPr="008C467E" w:rsidRDefault="00C84507" w:rsidP="00F07E69">
      <w:pPr>
        <w:rPr>
          <w:rFonts w:asciiTheme="majorHAnsi" w:hAnsiTheme="majorHAnsi" w:cstheme="majorHAnsi"/>
        </w:rPr>
      </w:pPr>
    </w:p>
    <w:p w14:paraId="53F31030" w14:textId="63DD19F8" w:rsidR="00074E2D" w:rsidRDefault="000739BE" w:rsidP="00463381">
      <w:pPr>
        <w:pStyle w:val="Title"/>
        <w:jc w:val="center"/>
      </w:pPr>
      <w:r>
        <w:t>September 16</w:t>
      </w:r>
      <w:proofErr w:type="gramStart"/>
      <w:r w:rsidRPr="000739BE">
        <w:rPr>
          <w:vertAlign w:val="superscript"/>
        </w:rPr>
        <w:t>th</w:t>
      </w:r>
      <w:r>
        <w:t xml:space="preserve">  &amp;</w:t>
      </w:r>
      <w:proofErr w:type="gramEnd"/>
      <w:r>
        <w:t xml:space="preserve"> 17</w:t>
      </w:r>
      <w:r w:rsidRPr="000739BE">
        <w:rPr>
          <w:vertAlign w:val="superscript"/>
        </w:rPr>
        <w:t>th</w:t>
      </w:r>
      <w:r>
        <w:t xml:space="preserve"> </w:t>
      </w:r>
    </w:p>
    <w:p w14:paraId="343A2FB6" w14:textId="07306CF8" w:rsidR="000739BE" w:rsidRPr="000739BE" w:rsidRDefault="000739BE" w:rsidP="000739BE">
      <w:pPr>
        <w:jc w:val="center"/>
      </w:pPr>
      <w:r>
        <w:t>8:30 AM</w:t>
      </w:r>
    </w:p>
    <w:p w14:paraId="2B88612D" w14:textId="77777777" w:rsidR="00463381" w:rsidRPr="002D5B61" w:rsidRDefault="00463381" w:rsidP="00F07E69">
      <w:pPr>
        <w:rPr>
          <w:rFonts w:ascii="Arial" w:hAnsi="Arial" w:cs="Arial"/>
        </w:rPr>
      </w:pPr>
    </w:p>
    <w:p w14:paraId="2A04CE5F" w14:textId="4E0970AB" w:rsidR="00F07E69" w:rsidRPr="00F52BAE" w:rsidRDefault="00F07E69" w:rsidP="00F07E69">
      <w:pPr>
        <w:rPr>
          <w:rFonts w:ascii="Arial" w:hAnsi="Arial" w:cs="Arial"/>
          <w:b/>
          <w:u w:val="single"/>
        </w:rPr>
      </w:pPr>
      <w:r w:rsidRPr="002D5B61">
        <w:rPr>
          <w:rFonts w:ascii="Arial" w:hAnsi="Arial" w:cs="Arial"/>
        </w:rPr>
        <w:t xml:space="preserve">Per the Board of Elementary and Secondary Education Policy (Bulletin 1566), students </w:t>
      </w:r>
      <w:r w:rsidR="00834007" w:rsidRPr="002D5B61">
        <w:rPr>
          <w:rFonts w:ascii="Arial" w:hAnsi="Arial" w:cs="Arial"/>
        </w:rPr>
        <w:t xml:space="preserve">shall be required to take the English language arts and mathematics portions of the state placement test </w:t>
      </w:r>
      <w:r w:rsidR="00834007" w:rsidRPr="00F52BAE">
        <w:rPr>
          <w:rFonts w:ascii="Arial" w:hAnsi="Arial" w:cs="Arial"/>
          <w:b/>
          <w:u w:val="single"/>
        </w:rPr>
        <w:t xml:space="preserve">if they enroll </w:t>
      </w:r>
      <w:r w:rsidR="00B61723" w:rsidRPr="00F52BAE">
        <w:rPr>
          <w:rFonts w:ascii="Arial" w:hAnsi="Arial" w:cs="Arial"/>
          <w:b/>
          <w:u w:val="single"/>
        </w:rPr>
        <w:t>as 9</w:t>
      </w:r>
      <w:r w:rsidR="00B61723" w:rsidRPr="00F52BAE">
        <w:rPr>
          <w:rFonts w:ascii="Arial" w:hAnsi="Arial" w:cs="Arial"/>
          <w:b/>
          <w:u w:val="single"/>
          <w:vertAlign w:val="superscript"/>
        </w:rPr>
        <w:t>th</w:t>
      </w:r>
      <w:r w:rsidR="00B61723" w:rsidRPr="00F52BAE">
        <w:rPr>
          <w:rFonts w:ascii="Arial" w:hAnsi="Arial" w:cs="Arial"/>
          <w:b/>
          <w:u w:val="single"/>
        </w:rPr>
        <w:t xml:space="preserve"> graders </w:t>
      </w:r>
      <w:r w:rsidR="00834007" w:rsidRPr="00F52BAE">
        <w:rPr>
          <w:rFonts w:ascii="Arial" w:hAnsi="Arial" w:cs="Arial"/>
          <w:b/>
          <w:u w:val="single"/>
        </w:rPr>
        <w:t xml:space="preserve">from </w:t>
      </w:r>
      <w:r w:rsidRPr="00F52BAE">
        <w:rPr>
          <w:rFonts w:ascii="Arial" w:hAnsi="Arial" w:cs="Arial"/>
          <w:b/>
          <w:u w:val="single"/>
        </w:rPr>
        <w:t>any</w:t>
      </w:r>
      <w:r w:rsidR="002B22FE" w:rsidRPr="00F52BAE">
        <w:rPr>
          <w:rFonts w:ascii="Arial" w:hAnsi="Arial" w:cs="Arial"/>
          <w:b/>
          <w:u w:val="single"/>
        </w:rPr>
        <w:t>:</w:t>
      </w:r>
    </w:p>
    <w:p w14:paraId="156DCFE2" w14:textId="77777777" w:rsidR="002B22FE" w:rsidRPr="002D5B61" w:rsidRDefault="002B22FE" w:rsidP="00F07E69">
      <w:pPr>
        <w:rPr>
          <w:rFonts w:ascii="Arial" w:hAnsi="Arial" w:cs="Arial"/>
        </w:rPr>
      </w:pPr>
    </w:p>
    <w:p w14:paraId="30CCBB83" w14:textId="2802B070" w:rsidR="00F07E69" w:rsidRPr="004D6960" w:rsidRDefault="00F07E69" w:rsidP="00F52BAE">
      <w:pPr>
        <w:pStyle w:val="ListParagraph"/>
        <w:numPr>
          <w:ilvl w:val="0"/>
          <w:numId w:val="1"/>
        </w:numPr>
        <w:ind w:left="720"/>
        <w:jc w:val="center"/>
        <w:rPr>
          <w:rFonts w:ascii="Arial" w:hAnsi="Arial" w:cs="Arial"/>
          <w:b/>
          <w:sz w:val="32"/>
          <w:highlight w:val="yellow"/>
        </w:rPr>
      </w:pPr>
      <w:r w:rsidRPr="004D6960">
        <w:rPr>
          <w:rFonts w:ascii="Arial" w:hAnsi="Arial" w:cs="Arial"/>
          <w:b/>
          <w:sz w:val="32"/>
          <w:highlight w:val="yellow"/>
        </w:rPr>
        <w:t>in-state nonpublic school</w:t>
      </w:r>
    </w:p>
    <w:p w14:paraId="39426316" w14:textId="77777777" w:rsidR="00F07E69" w:rsidRPr="004D6960" w:rsidRDefault="00F07E69" w:rsidP="00F52BAE">
      <w:pPr>
        <w:pStyle w:val="ListParagraph"/>
        <w:numPr>
          <w:ilvl w:val="0"/>
          <w:numId w:val="1"/>
        </w:numPr>
        <w:ind w:left="720"/>
        <w:jc w:val="center"/>
        <w:rPr>
          <w:rFonts w:ascii="Arial" w:hAnsi="Arial" w:cs="Arial"/>
          <w:b/>
          <w:sz w:val="32"/>
          <w:highlight w:val="yellow"/>
        </w:rPr>
      </w:pPr>
      <w:r w:rsidRPr="004D6960">
        <w:rPr>
          <w:rFonts w:ascii="Arial" w:hAnsi="Arial" w:cs="Arial"/>
          <w:b/>
          <w:sz w:val="32"/>
          <w:highlight w:val="yellow"/>
        </w:rPr>
        <w:t>approved home study program</w:t>
      </w:r>
    </w:p>
    <w:p w14:paraId="42E01C4F" w14:textId="0A90728A" w:rsidR="00F07E69" w:rsidRPr="004D6960" w:rsidRDefault="00F07E69" w:rsidP="00F52BAE">
      <w:pPr>
        <w:pStyle w:val="ListParagraph"/>
        <w:numPr>
          <w:ilvl w:val="0"/>
          <w:numId w:val="1"/>
        </w:numPr>
        <w:ind w:left="720"/>
        <w:jc w:val="center"/>
        <w:rPr>
          <w:rFonts w:ascii="Arial" w:hAnsi="Arial" w:cs="Arial"/>
          <w:b/>
          <w:sz w:val="32"/>
          <w:highlight w:val="yellow"/>
        </w:rPr>
      </w:pPr>
      <w:r w:rsidRPr="004D6960">
        <w:rPr>
          <w:rFonts w:ascii="Arial" w:hAnsi="Arial" w:cs="Arial"/>
          <w:b/>
          <w:sz w:val="32"/>
          <w:highlight w:val="yellow"/>
        </w:rPr>
        <w:t>out-of-state school</w:t>
      </w:r>
    </w:p>
    <w:p w14:paraId="2AAAC9F5" w14:textId="77777777" w:rsidR="00F07E69" w:rsidRPr="002D5B61" w:rsidRDefault="00F07E69" w:rsidP="00F07E69">
      <w:pPr>
        <w:rPr>
          <w:rFonts w:ascii="Arial" w:hAnsi="Arial" w:cs="Arial"/>
        </w:rPr>
      </w:pPr>
    </w:p>
    <w:p w14:paraId="75128BE0" w14:textId="16CCA092" w:rsidR="00B274DD" w:rsidRDefault="00F07E69" w:rsidP="00F07E69">
      <w:pPr>
        <w:rPr>
          <w:rFonts w:ascii="Arial" w:hAnsi="Arial" w:cs="Arial"/>
        </w:rPr>
      </w:pPr>
      <w:r w:rsidRPr="002D5B61">
        <w:rPr>
          <w:rFonts w:ascii="Arial" w:hAnsi="Arial" w:cs="Arial"/>
        </w:rPr>
        <w:t xml:space="preserve">This test is a computer-based test that is designed to measure students’ knowledge and skills in ELA and math pursuant to Louisiana Student Standards in </w:t>
      </w:r>
      <w:r w:rsidRPr="00612AC6">
        <w:rPr>
          <w:rFonts w:ascii="Arial" w:hAnsi="Arial" w:cs="Arial"/>
          <w:u w:val="single"/>
        </w:rPr>
        <w:t>grade 8.</w:t>
      </w:r>
      <w:r w:rsidRPr="002D5B61">
        <w:rPr>
          <w:rFonts w:ascii="Arial" w:hAnsi="Arial" w:cs="Arial"/>
        </w:rPr>
        <w:t xml:space="preserve"> The test is consistent with the LEAP 2025 test taken by students enrolled in Louisiana public schools and results will be available within two weeks of completion. The information gained from these results will be shared with you and we will use them to support your student academically this year and in the future. </w:t>
      </w:r>
    </w:p>
    <w:p w14:paraId="638D0257" w14:textId="5A99CDF9" w:rsidR="00B274DD" w:rsidRDefault="00B274DD" w:rsidP="00F07E69">
      <w:pPr>
        <w:rPr>
          <w:rFonts w:ascii="Arial" w:hAnsi="Arial" w:cs="Arial"/>
          <w:b/>
          <w:sz w:val="32"/>
          <w:highlight w:val="yellow"/>
        </w:rPr>
      </w:pPr>
    </w:p>
    <w:p w14:paraId="339FA816" w14:textId="690D188C" w:rsidR="00F07E69" w:rsidRPr="000739BE" w:rsidRDefault="00B274DD" w:rsidP="00074E2D">
      <w:pPr>
        <w:jc w:val="center"/>
        <w:rPr>
          <w:rFonts w:ascii="Arial" w:hAnsi="Arial" w:cs="Arial"/>
          <w:b/>
          <w:color w:val="FF0000"/>
          <w:sz w:val="32"/>
        </w:rPr>
      </w:pPr>
      <w:r w:rsidRPr="000739BE">
        <w:rPr>
          <w:rFonts w:ascii="Arial" w:hAnsi="Arial" w:cs="Arial"/>
          <w:b/>
          <w:color w:val="FF0000"/>
          <w:sz w:val="32"/>
          <w:highlight w:val="yellow"/>
        </w:rPr>
        <w:t>P</w:t>
      </w:r>
      <w:r w:rsidR="00B61723" w:rsidRPr="000739BE">
        <w:rPr>
          <w:rFonts w:ascii="Arial" w:hAnsi="Arial" w:cs="Arial"/>
          <w:b/>
          <w:color w:val="FF0000"/>
          <w:sz w:val="32"/>
          <w:highlight w:val="yellow"/>
        </w:rPr>
        <w:t xml:space="preserve">erformance on these tests will </w:t>
      </w:r>
      <w:r w:rsidR="0041130B">
        <w:rPr>
          <w:rFonts w:ascii="Arial" w:hAnsi="Arial" w:cs="Arial"/>
          <w:b/>
          <w:color w:val="FF0000"/>
          <w:sz w:val="32"/>
          <w:highlight w:val="yellow"/>
        </w:rPr>
        <w:t>NOT</w:t>
      </w:r>
      <w:r w:rsidR="00B61723" w:rsidRPr="000739BE">
        <w:rPr>
          <w:rFonts w:ascii="Arial" w:hAnsi="Arial" w:cs="Arial"/>
          <w:b/>
          <w:color w:val="FF0000"/>
          <w:sz w:val="32"/>
          <w:highlight w:val="yellow"/>
        </w:rPr>
        <w:t xml:space="preserve"> impact their enrollment or placement</w:t>
      </w:r>
      <w:r w:rsidR="00074E2D" w:rsidRPr="000739BE">
        <w:rPr>
          <w:rFonts w:ascii="Arial" w:hAnsi="Arial" w:cs="Arial"/>
          <w:b/>
          <w:color w:val="FF0000"/>
          <w:sz w:val="32"/>
          <w:highlight w:val="yellow"/>
        </w:rPr>
        <w:t xml:space="preserve"> at Byrd High School</w:t>
      </w:r>
      <w:r w:rsidR="00B61723" w:rsidRPr="000739BE">
        <w:rPr>
          <w:rFonts w:ascii="Arial" w:hAnsi="Arial" w:cs="Arial"/>
          <w:b/>
          <w:color w:val="FF0000"/>
          <w:sz w:val="32"/>
          <w:highlight w:val="yellow"/>
        </w:rPr>
        <w:t>.</w:t>
      </w:r>
    </w:p>
    <w:p w14:paraId="0F001DBA" w14:textId="19B84C25" w:rsidR="002D5B61" w:rsidRPr="00F52BAE" w:rsidRDefault="008C10B8" w:rsidP="00F52BAE">
      <w:pPr>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E0603DA" wp14:editId="368EE0F6">
                <wp:simplePos x="0" y="0"/>
                <wp:positionH relativeFrom="margin">
                  <wp:posOffset>285750</wp:posOffset>
                </wp:positionH>
                <wp:positionV relativeFrom="paragraph">
                  <wp:posOffset>154940</wp:posOffset>
                </wp:positionV>
                <wp:extent cx="6305550" cy="895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05550" cy="895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37C83" id="Rectangle 2" o:spid="_x0000_s1026" style="position:absolute;margin-left:22.5pt;margin-top:12.2pt;width:496.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HoeQIAAEQFAAAOAAAAZHJzL2Uyb0RvYy54bWysVN9P2zAQfp+0/8Hy+0haKIOKFFUgpkkI&#10;ED/Es3HsJpLt885u0+6v39lJAwK0h2l5cM6+u+/uPt/57HxrDdsoDC24ik8OSs6Uk1C3blXxp8er&#10;byechShcLQw4VfGdCvx88fXLWefnagoNmFohIxAX5p2veBOjnxdFkI2yIhyAV46UGtCKSFtcFTWK&#10;jtCtKaZleVx0gLVHkCoEOr3slXyR8bVWMt5qHVRkpuKUW8wr5vUlrcXiTMxXKHzTyiEN8Q9ZWNE6&#10;CjpCXYoo2BrbD1C2lQgBdDyQYAvQupUq10DVTMp31Tw0wqtcC5ET/EhT+H+w8mZzh6ytKz7lzAlL&#10;V3RPpAm3MopNEz2dD3OyevB3OOwCianWrUab/lQF22ZKdyOlahuZpMPjw3I2mxHzknQnp7NDkgmm&#10;ePX2GOIPBZYloeJI0TOTYnMdYm+6N0nBHFy1xqTzlFifSpbizqhkYNy90lQRBZ9moNxL6sIg2wjq&#10;AiGlcnHSqxpRq/54VtI3pDZ65EQzYELWFHjEHgBSn37E7tMe7JOryq04Opd/S6x3Hj1yZHBxdLat&#10;A/wMwFBVQ+Tefk9ST01i6QXqHd03Qj8Iwcurlmi/FiHeCaTOp5uiaY63tGgDXcVhkDhrAH9/dp7s&#10;qSFJy1lHk1Tx8GstUHFmfjpq1dPJ0VEavbw5mn2f0gbfal7eatzaXgBd04TeDS+zmOyj2YsawT7T&#10;0C9TVFIJJyl2xWXE/eYi9hNOz4ZUy2U2o3HzIl67By8TeGI1tdXj9lmgH3ovUtfewH7qxPxdC/a2&#10;ydPBch1Bt7k/X3kd+KZRzY0zPCvpLXi7z1avj9/iDwAAAP//AwBQSwMEFAAGAAgAAAAhANNcZITh&#10;AAAACgEAAA8AAABkcnMvZG93bnJldi54bWxMj0FLw0AQhe+C/2EZwZvdtCahxGxKKgiiIDQW0ds2&#10;O02C2dmY3bbx3zs91dvMvMeb7+WryfbiiKPvHCmYzyIQSLUzHTUKtu9Pd0sQPmgyuneECn7Rw6q4&#10;vsp1ZtyJNnisQiM4hHymFbQhDJmUvm7Raj9zAxJrezdaHXgdG2lGfeJw28tFFKXS6o74Q6sHfGyx&#10;/q4OVsHHJtnjep1u5dtX+VPOq+fp9eVTqdubqXwAEXAKFzOc8RkdCmbauQMZL3oFccJVgoJFHIM4&#10;69H9ki87ntIkBlnk8n+F4g8AAP//AwBQSwECLQAUAAYACAAAACEAtoM4kv4AAADhAQAAEwAAAAAA&#10;AAAAAAAAAAAAAAAAW0NvbnRlbnRfVHlwZXNdLnhtbFBLAQItABQABgAIAAAAIQA4/SH/1gAAAJQB&#10;AAALAAAAAAAAAAAAAAAAAC8BAABfcmVscy8ucmVsc1BLAQItABQABgAIAAAAIQCtapHoeQIAAEQF&#10;AAAOAAAAAAAAAAAAAAAAAC4CAABkcnMvZTJvRG9jLnhtbFBLAQItABQABgAIAAAAIQDTXGSE4QAA&#10;AAoBAAAPAAAAAAAAAAAAAAAAANMEAABkcnMvZG93bnJldi54bWxQSwUGAAAAAAQABADzAAAA4QUA&#10;AAAA&#10;" filled="f" strokecolor="#1f4d78 [1604]" strokeweight="1pt">
                <w10:wrap anchorx="margin"/>
              </v:rect>
            </w:pict>
          </mc:Fallback>
        </mc:AlternateContent>
      </w:r>
    </w:p>
    <w:p w14:paraId="128111DC" w14:textId="5687258C" w:rsidR="00463381" w:rsidRPr="00074E2D" w:rsidRDefault="00834007" w:rsidP="00F52BAE">
      <w:pPr>
        <w:jc w:val="center"/>
        <w:rPr>
          <w:rFonts w:ascii="Arial" w:hAnsi="Arial" w:cs="Arial"/>
          <w:b/>
          <w:sz w:val="28"/>
          <w:highlight w:val="yellow"/>
        </w:rPr>
      </w:pPr>
      <w:r w:rsidRPr="00074E2D">
        <w:rPr>
          <w:rFonts w:ascii="Arial" w:hAnsi="Arial" w:cs="Arial"/>
          <w:b/>
          <w:sz w:val="28"/>
          <w:highlight w:val="yellow"/>
        </w:rPr>
        <w:t>All testing will begin at 8:30</w:t>
      </w:r>
    </w:p>
    <w:p w14:paraId="7C96DB9E" w14:textId="79252813" w:rsidR="00463381" w:rsidRPr="00074E2D" w:rsidRDefault="00463381" w:rsidP="00F52BAE">
      <w:pPr>
        <w:jc w:val="center"/>
        <w:rPr>
          <w:rFonts w:ascii="Arial" w:hAnsi="Arial" w:cs="Arial"/>
          <w:b/>
          <w:sz w:val="28"/>
          <w:highlight w:val="yellow"/>
        </w:rPr>
      </w:pPr>
      <w:r w:rsidRPr="00074E2D">
        <w:rPr>
          <w:rFonts w:ascii="Arial" w:hAnsi="Arial" w:cs="Arial"/>
          <w:b/>
          <w:sz w:val="28"/>
          <w:highlight w:val="yellow"/>
        </w:rPr>
        <w:t xml:space="preserve">The </w:t>
      </w:r>
      <w:r w:rsidR="00F52BAE" w:rsidRPr="00074E2D">
        <w:rPr>
          <w:rFonts w:ascii="Arial" w:hAnsi="Arial" w:cs="Arial"/>
          <w:b/>
          <w:sz w:val="28"/>
          <w:highlight w:val="yellow"/>
        </w:rPr>
        <w:t xml:space="preserve">selected </w:t>
      </w:r>
      <w:r w:rsidRPr="00074E2D">
        <w:rPr>
          <w:rFonts w:ascii="Arial" w:hAnsi="Arial" w:cs="Arial"/>
          <w:b/>
          <w:sz w:val="28"/>
          <w:highlight w:val="yellow"/>
        </w:rPr>
        <w:t>students will receive individual notices</w:t>
      </w:r>
      <w:r w:rsidR="00720D07" w:rsidRPr="00074E2D">
        <w:rPr>
          <w:rFonts w:ascii="Arial" w:hAnsi="Arial" w:cs="Arial"/>
          <w:b/>
          <w:sz w:val="28"/>
          <w:highlight w:val="yellow"/>
        </w:rPr>
        <w:t xml:space="preserve">    </w:t>
      </w:r>
      <w:r w:rsidR="00B61723" w:rsidRPr="00074E2D">
        <w:rPr>
          <w:rFonts w:ascii="Arial" w:hAnsi="Arial" w:cs="Arial"/>
          <w:b/>
          <w:sz w:val="28"/>
          <w:highlight w:val="yellow"/>
        </w:rPr>
        <w:t xml:space="preserve"> </w:t>
      </w:r>
    </w:p>
    <w:p w14:paraId="7DF58C54" w14:textId="3AC196EB" w:rsidR="00834007" w:rsidRPr="00074E2D" w:rsidRDefault="00463381" w:rsidP="00F52BAE">
      <w:pPr>
        <w:jc w:val="center"/>
        <w:rPr>
          <w:rFonts w:ascii="Arial" w:hAnsi="Arial" w:cs="Arial"/>
          <w:b/>
          <w:sz w:val="28"/>
          <w:highlight w:val="yellow"/>
        </w:rPr>
      </w:pPr>
      <w:r w:rsidRPr="00074E2D">
        <w:rPr>
          <w:rFonts w:ascii="Arial" w:hAnsi="Arial" w:cs="Arial"/>
          <w:b/>
          <w:sz w:val="28"/>
          <w:highlight w:val="yellow"/>
        </w:rPr>
        <w:t>Students will be assigned to a computer lab.</w:t>
      </w:r>
    </w:p>
    <w:p w14:paraId="50157E2E" w14:textId="6AEB473B" w:rsidR="002D5B61" w:rsidRPr="00074E2D" w:rsidRDefault="00720D07" w:rsidP="00F52BAE">
      <w:pPr>
        <w:jc w:val="center"/>
        <w:rPr>
          <w:rFonts w:ascii="Arial" w:hAnsi="Arial" w:cs="Arial"/>
          <w:b/>
          <w:sz w:val="28"/>
          <w:highlight w:val="yellow"/>
        </w:rPr>
      </w:pPr>
      <w:r w:rsidRPr="00074E2D">
        <w:rPr>
          <w:rFonts w:ascii="Arial" w:hAnsi="Arial" w:cs="Arial"/>
          <w:b/>
          <w:sz w:val="28"/>
          <w:highlight w:val="yellow"/>
        </w:rPr>
        <w:t xml:space="preserve">All </w:t>
      </w:r>
      <w:r w:rsidR="00834007" w:rsidRPr="00074E2D">
        <w:rPr>
          <w:rFonts w:ascii="Arial" w:hAnsi="Arial" w:cs="Arial"/>
          <w:b/>
          <w:sz w:val="28"/>
          <w:highlight w:val="yellow"/>
        </w:rPr>
        <w:t>work missed can be made up without penalty.</w:t>
      </w:r>
    </w:p>
    <w:p w14:paraId="63969ABA" w14:textId="0E26C82F" w:rsidR="00F07E69" w:rsidRPr="002D5B61" w:rsidRDefault="00F07E69" w:rsidP="00F07E69">
      <w:pPr>
        <w:rPr>
          <w:rFonts w:ascii="Arial" w:hAnsi="Arial" w:cs="Arial"/>
        </w:rPr>
      </w:pPr>
    </w:p>
    <w:p w14:paraId="37A44609" w14:textId="4068026F" w:rsidR="00F52BAE" w:rsidRDefault="00F52BAE" w:rsidP="008C10B8">
      <w:pPr>
        <w:ind w:left="60"/>
        <w:jc w:val="center"/>
        <w:rPr>
          <w:rFonts w:ascii="Arial" w:hAnsi="Arial" w:cs="Arial"/>
        </w:rPr>
      </w:pPr>
    </w:p>
    <w:p w14:paraId="701C8AB2" w14:textId="71323DBA" w:rsidR="008C10B8" w:rsidRDefault="007239B9" w:rsidP="008C10B8">
      <w:pPr>
        <w:ind w:left="60"/>
        <w:jc w:val="center"/>
        <w:rPr>
          <w:rFonts w:ascii="Arial" w:hAnsi="Arial" w:cs="Arial"/>
        </w:rPr>
      </w:pPr>
      <w:r w:rsidRPr="008C10B8">
        <w:rPr>
          <w:noProof/>
        </w:rPr>
        <w:drawing>
          <wp:anchor distT="0" distB="0" distL="114300" distR="114300" simplePos="0" relativeHeight="251660288" behindDoc="1" locked="0" layoutInCell="1" allowOverlap="1" wp14:anchorId="5FFE0ADC" wp14:editId="6CC9AB6D">
            <wp:simplePos x="0" y="0"/>
            <wp:positionH relativeFrom="column">
              <wp:posOffset>180975</wp:posOffset>
            </wp:positionH>
            <wp:positionV relativeFrom="paragraph">
              <wp:posOffset>-140970</wp:posOffset>
            </wp:positionV>
            <wp:extent cx="3371215" cy="3390265"/>
            <wp:effectExtent l="0" t="0" r="635" b="635"/>
            <wp:wrapTight wrapText="bothSides">
              <wp:wrapPolygon edited="0">
                <wp:start x="0" y="0"/>
                <wp:lineTo x="0" y="21483"/>
                <wp:lineTo x="21482" y="21483"/>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71215" cy="3390265"/>
                    </a:xfrm>
                    <a:prstGeom prst="rect">
                      <a:avLst/>
                    </a:prstGeom>
                  </pic:spPr>
                </pic:pic>
              </a:graphicData>
            </a:graphic>
            <wp14:sizeRelH relativeFrom="margin">
              <wp14:pctWidth>0</wp14:pctWidth>
            </wp14:sizeRelH>
            <wp14:sizeRelV relativeFrom="margin">
              <wp14:pctHeight>0</wp14:pctHeight>
            </wp14:sizeRelV>
          </wp:anchor>
        </w:drawing>
      </w:r>
    </w:p>
    <w:p w14:paraId="69673808" w14:textId="77777777" w:rsidR="008C10B8" w:rsidRDefault="008C10B8" w:rsidP="008C10B8">
      <w:pPr>
        <w:ind w:left="60"/>
        <w:jc w:val="center"/>
        <w:rPr>
          <w:rFonts w:ascii="Arial" w:hAnsi="Arial" w:cs="Arial"/>
        </w:rPr>
      </w:pPr>
    </w:p>
    <w:p w14:paraId="2444323F" w14:textId="77777777" w:rsidR="00F52BAE" w:rsidRDefault="00F52BAE" w:rsidP="008C10B8">
      <w:pPr>
        <w:rPr>
          <w:rFonts w:ascii="Arial" w:hAnsi="Arial" w:cs="Arial"/>
        </w:rPr>
      </w:pPr>
    </w:p>
    <w:p w14:paraId="6748697C" w14:textId="77777777" w:rsidR="00F52BAE" w:rsidRDefault="00F52BAE" w:rsidP="00F52BAE">
      <w:pPr>
        <w:ind w:left="60"/>
        <w:rPr>
          <w:rFonts w:ascii="Arial" w:hAnsi="Arial" w:cs="Arial"/>
        </w:rPr>
      </w:pPr>
    </w:p>
    <w:p w14:paraId="31DC5FE3" w14:textId="77777777" w:rsidR="00D85187" w:rsidRDefault="00F52BAE" w:rsidP="00D85187">
      <w:pPr>
        <w:ind w:left="60"/>
        <w:jc w:val="center"/>
        <w:rPr>
          <w:rFonts w:ascii="Arial" w:hAnsi="Arial" w:cs="Arial"/>
          <w:b/>
          <w:sz w:val="32"/>
        </w:rPr>
      </w:pPr>
      <w:r w:rsidRPr="00F52BAE">
        <w:rPr>
          <w:rFonts w:ascii="Arial" w:hAnsi="Arial" w:cs="Arial"/>
          <w:b/>
          <w:sz w:val="32"/>
        </w:rPr>
        <w:t xml:space="preserve">If you have any questions regarding this process, please contact </w:t>
      </w:r>
    </w:p>
    <w:p w14:paraId="79B35B6E" w14:textId="70C788EA" w:rsidR="00D85187" w:rsidRDefault="00F52BAE" w:rsidP="00D85187">
      <w:pPr>
        <w:ind w:left="60"/>
        <w:jc w:val="center"/>
        <w:rPr>
          <w:rFonts w:ascii="Arial" w:hAnsi="Arial" w:cs="Arial"/>
          <w:b/>
          <w:sz w:val="32"/>
        </w:rPr>
      </w:pPr>
      <w:r w:rsidRPr="00F52BAE">
        <w:rPr>
          <w:rFonts w:ascii="Arial" w:hAnsi="Arial" w:cs="Arial"/>
          <w:b/>
          <w:sz w:val="32"/>
        </w:rPr>
        <w:t xml:space="preserve">Lisa </w:t>
      </w:r>
      <w:proofErr w:type="spellStart"/>
      <w:r w:rsidRPr="00F52BAE">
        <w:rPr>
          <w:rFonts w:ascii="Arial" w:hAnsi="Arial" w:cs="Arial"/>
          <w:b/>
          <w:sz w:val="32"/>
        </w:rPr>
        <w:t>Johnson,</w:t>
      </w:r>
      <w:proofErr w:type="spellEnd"/>
      <w:r w:rsidR="00B274DD">
        <w:rPr>
          <w:rFonts w:ascii="Arial" w:hAnsi="Arial" w:cs="Arial"/>
          <w:b/>
          <w:sz w:val="32"/>
        </w:rPr>
        <w:t xml:space="preserve"> </w:t>
      </w:r>
    </w:p>
    <w:p w14:paraId="745FD4D1" w14:textId="5BC39837" w:rsidR="00F52BAE" w:rsidRPr="002D5B61" w:rsidRDefault="00B274DD" w:rsidP="00D85187">
      <w:pPr>
        <w:ind w:left="60"/>
        <w:jc w:val="center"/>
        <w:rPr>
          <w:rFonts w:ascii="Arial" w:hAnsi="Arial" w:cs="Arial"/>
        </w:rPr>
      </w:pPr>
      <w:r>
        <w:rPr>
          <w:rFonts w:ascii="Arial" w:hAnsi="Arial" w:cs="Arial"/>
          <w:b/>
          <w:sz w:val="32"/>
        </w:rPr>
        <w:t>Assistant Principal</w:t>
      </w:r>
      <w:r w:rsidR="00F52BAE" w:rsidRPr="00F52BAE">
        <w:rPr>
          <w:rFonts w:ascii="Arial" w:hAnsi="Arial" w:cs="Arial"/>
          <w:b/>
          <w:sz w:val="32"/>
        </w:rPr>
        <w:t xml:space="preserve"> at </w:t>
      </w:r>
      <w:hyperlink r:id="rId6" w:history="1">
        <w:r w:rsidR="00F52BAE" w:rsidRPr="00F52BAE">
          <w:rPr>
            <w:rStyle w:val="Hyperlink"/>
            <w:rFonts w:ascii="Arial" w:hAnsi="Arial" w:cs="Arial"/>
            <w:b/>
            <w:sz w:val="32"/>
          </w:rPr>
          <w:t>lwjohnson@caddoschools.org</w:t>
        </w:r>
      </w:hyperlink>
      <w:r w:rsidR="00F52BAE" w:rsidRPr="00F52BAE">
        <w:rPr>
          <w:rFonts w:ascii="Arial" w:hAnsi="Arial" w:cs="Arial"/>
          <w:b/>
          <w:sz w:val="32"/>
        </w:rPr>
        <w:t xml:space="preserve"> or at 364-5462.</w:t>
      </w:r>
      <w:bookmarkStart w:id="0" w:name="_GoBack"/>
      <w:bookmarkEnd w:id="0"/>
    </w:p>
    <w:sectPr w:rsidR="00F52BAE" w:rsidRPr="002D5B61" w:rsidSect="00C845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95104"/>
    <w:multiLevelType w:val="hybridMultilevel"/>
    <w:tmpl w:val="4916616C"/>
    <w:lvl w:ilvl="0" w:tplc="970E6940">
      <w:start w:val="2018"/>
      <w:numFmt w:val="bullet"/>
      <w:lvlText w:val="-"/>
      <w:lvlJc w:val="left"/>
      <w:pPr>
        <w:ind w:left="5820" w:hanging="360"/>
      </w:pPr>
      <w:rPr>
        <w:rFonts w:ascii="Calibri" w:eastAsia="Calibri" w:hAnsi="Calibri" w:cs="Times New Roman" w:hint="default"/>
      </w:rPr>
    </w:lvl>
    <w:lvl w:ilvl="1" w:tplc="04090003">
      <w:start w:val="1"/>
      <w:numFmt w:val="bullet"/>
      <w:lvlText w:val="o"/>
      <w:lvlJc w:val="left"/>
      <w:pPr>
        <w:ind w:left="6540" w:hanging="360"/>
      </w:pPr>
      <w:rPr>
        <w:rFonts w:ascii="Courier New" w:hAnsi="Courier New" w:cs="Courier New" w:hint="default"/>
      </w:rPr>
    </w:lvl>
    <w:lvl w:ilvl="2" w:tplc="04090005">
      <w:start w:val="1"/>
      <w:numFmt w:val="bullet"/>
      <w:lvlText w:val=""/>
      <w:lvlJc w:val="left"/>
      <w:pPr>
        <w:ind w:left="7260" w:hanging="360"/>
      </w:pPr>
      <w:rPr>
        <w:rFonts w:ascii="Wingdings" w:hAnsi="Wingdings" w:hint="default"/>
      </w:rPr>
    </w:lvl>
    <w:lvl w:ilvl="3" w:tplc="04090001">
      <w:start w:val="1"/>
      <w:numFmt w:val="bullet"/>
      <w:lvlText w:val=""/>
      <w:lvlJc w:val="left"/>
      <w:pPr>
        <w:ind w:left="7980" w:hanging="360"/>
      </w:pPr>
      <w:rPr>
        <w:rFonts w:ascii="Symbol" w:hAnsi="Symbol" w:hint="default"/>
      </w:rPr>
    </w:lvl>
    <w:lvl w:ilvl="4" w:tplc="04090003">
      <w:start w:val="1"/>
      <w:numFmt w:val="bullet"/>
      <w:lvlText w:val="o"/>
      <w:lvlJc w:val="left"/>
      <w:pPr>
        <w:ind w:left="8700" w:hanging="360"/>
      </w:pPr>
      <w:rPr>
        <w:rFonts w:ascii="Courier New" w:hAnsi="Courier New" w:cs="Courier New" w:hint="default"/>
      </w:rPr>
    </w:lvl>
    <w:lvl w:ilvl="5" w:tplc="04090005">
      <w:start w:val="1"/>
      <w:numFmt w:val="bullet"/>
      <w:lvlText w:val=""/>
      <w:lvlJc w:val="left"/>
      <w:pPr>
        <w:ind w:left="9420" w:hanging="360"/>
      </w:pPr>
      <w:rPr>
        <w:rFonts w:ascii="Wingdings" w:hAnsi="Wingdings" w:hint="default"/>
      </w:rPr>
    </w:lvl>
    <w:lvl w:ilvl="6" w:tplc="04090001">
      <w:start w:val="1"/>
      <w:numFmt w:val="bullet"/>
      <w:lvlText w:val=""/>
      <w:lvlJc w:val="left"/>
      <w:pPr>
        <w:ind w:left="10140" w:hanging="360"/>
      </w:pPr>
      <w:rPr>
        <w:rFonts w:ascii="Symbol" w:hAnsi="Symbol" w:hint="default"/>
      </w:rPr>
    </w:lvl>
    <w:lvl w:ilvl="7" w:tplc="04090003">
      <w:start w:val="1"/>
      <w:numFmt w:val="bullet"/>
      <w:lvlText w:val="o"/>
      <w:lvlJc w:val="left"/>
      <w:pPr>
        <w:ind w:left="10860" w:hanging="360"/>
      </w:pPr>
      <w:rPr>
        <w:rFonts w:ascii="Courier New" w:hAnsi="Courier New" w:cs="Courier New" w:hint="default"/>
      </w:rPr>
    </w:lvl>
    <w:lvl w:ilvl="8" w:tplc="04090005">
      <w:start w:val="1"/>
      <w:numFmt w:val="bullet"/>
      <w:lvlText w:val=""/>
      <w:lvlJc w:val="left"/>
      <w:pPr>
        <w:ind w:left="11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69"/>
    <w:rsid w:val="000739BE"/>
    <w:rsid w:val="00074E2D"/>
    <w:rsid w:val="002B22FE"/>
    <w:rsid w:val="002D5B61"/>
    <w:rsid w:val="0041130B"/>
    <w:rsid w:val="00463381"/>
    <w:rsid w:val="004D6960"/>
    <w:rsid w:val="005027F0"/>
    <w:rsid w:val="005A735D"/>
    <w:rsid w:val="00612AC6"/>
    <w:rsid w:val="007139F6"/>
    <w:rsid w:val="00720D07"/>
    <w:rsid w:val="007239B9"/>
    <w:rsid w:val="00783424"/>
    <w:rsid w:val="007F276D"/>
    <w:rsid w:val="007F2AB8"/>
    <w:rsid w:val="00834007"/>
    <w:rsid w:val="008C10B8"/>
    <w:rsid w:val="008C467E"/>
    <w:rsid w:val="00B274DD"/>
    <w:rsid w:val="00B61723"/>
    <w:rsid w:val="00BD3F35"/>
    <w:rsid w:val="00C059F9"/>
    <w:rsid w:val="00C84507"/>
    <w:rsid w:val="00CB6777"/>
    <w:rsid w:val="00D85187"/>
    <w:rsid w:val="00F07E69"/>
    <w:rsid w:val="00F5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F3F2"/>
  <w15:chartTrackingRefBased/>
  <w15:docId w15:val="{A0AFB007-E022-48E9-9F57-6CAECF22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E69"/>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E69"/>
    <w:rPr>
      <w:color w:val="0563C1"/>
      <w:u w:val="single"/>
    </w:rPr>
  </w:style>
  <w:style w:type="paragraph" w:styleId="ListParagraph">
    <w:name w:val="List Paragraph"/>
    <w:basedOn w:val="Normal"/>
    <w:uiPriority w:val="34"/>
    <w:qFormat/>
    <w:rsid w:val="00F07E69"/>
    <w:pPr>
      <w:ind w:left="720"/>
      <w:contextualSpacing/>
    </w:pPr>
  </w:style>
  <w:style w:type="paragraph" w:styleId="IntenseQuote">
    <w:name w:val="Intense Quote"/>
    <w:basedOn w:val="Normal"/>
    <w:next w:val="Normal"/>
    <w:link w:val="IntenseQuoteChar"/>
    <w:uiPriority w:val="30"/>
    <w:qFormat/>
    <w:rsid w:val="00C845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4507"/>
    <w:rPr>
      <w:rFonts w:ascii="Calibri" w:hAnsi="Calibri" w:cs="Times New Roman"/>
      <w:i/>
      <w:iCs/>
      <w:color w:val="5B9BD5" w:themeColor="accent1"/>
      <w:sz w:val="24"/>
      <w:szCs w:val="24"/>
    </w:rPr>
  </w:style>
  <w:style w:type="paragraph" w:styleId="Title">
    <w:name w:val="Title"/>
    <w:basedOn w:val="Normal"/>
    <w:next w:val="Normal"/>
    <w:link w:val="TitleChar"/>
    <w:uiPriority w:val="10"/>
    <w:qFormat/>
    <w:rsid w:val="00C845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5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3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7855">
      <w:bodyDiv w:val="1"/>
      <w:marLeft w:val="0"/>
      <w:marRight w:val="0"/>
      <w:marTop w:val="0"/>
      <w:marBottom w:val="0"/>
      <w:divBdr>
        <w:top w:val="none" w:sz="0" w:space="0" w:color="auto"/>
        <w:left w:val="none" w:sz="0" w:space="0" w:color="auto"/>
        <w:bottom w:val="none" w:sz="0" w:space="0" w:color="auto"/>
        <w:right w:val="none" w:sz="0" w:space="0" w:color="auto"/>
      </w:divBdr>
    </w:div>
    <w:div w:id="11417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wjohnson@caddoschool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1</Pages>
  <Words>168</Words>
  <Characters>1189</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LISA</dc:creator>
  <cp:keywords/>
  <dc:description/>
  <cp:lastModifiedBy>JOHNSON, LISA</cp:lastModifiedBy>
  <cp:revision>6</cp:revision>
  <cp:lastPrinted>2024-09-04T17:34:00Z</cp:lastPrinted>
  <dcterms:created xsi:type="dcterms:W3CDTF">2024-08-27T21:41:00Z</dcterms:created>
  <dcterms:modified xsi:type="dcterms:W3CDTF">2024-09-04T17:35:00Z</dcterms:modified>
</cp:coreProperties>
</file>